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340" w:lineRule="exact"/>
        <w:ind w:right="329"/>
        <w:jc w:val="left"/>
        <w:textAlignment w:val="baseline"/>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附件1</w:t>
      </w:r>
    </w:p>
    <w:p>
      <w:pPr>
        <w:spacing w:before="171" w:line="211" w:lineRule="auto"/>
        <w:ind w:right="-496" w:rightChars="-236"/>
        <w:jc w:val="center"/>
        <w:rPr>
          <w:rFonts w:hint="default"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湖南阳光酒店集团有限公司市场化公开招聘潮牌酒店总经理任职资格和岗位职责</w:t>
      </w:r>
    </w:p>
    <w:tbl>
      <w:tblPr>
        <w:tblStyle w:val="3"/>
        <w:tblW w:w="14950" w:type="dxa"/>
        <w:tblInd w:w="-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5791"/>
        <w:gridCol w:w="6762"/>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3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62" w:line="340" w:lineRule="exact"/>
              <w:jc w:val="center"/>
              <w:textAlignment w:val="baseline"/>
              <w:rPr>
                <w:rFonts w:hint="eastAsia" w:ascii="仿宋" w:hAnsi="仿宋" w:eastAsia="仿宋" w:cs="仿宋"/>
                <w:b/>
                <w:bCs/>
                <w:snapToGrid w:val="0"/>
                <w:color w:val="000000"/>
                <w:kern w:val="0"/>
                <w:sz w:val="24"/>
                <w:szCs w:val="24"/>
              </w:rPr>
            </w:pPr>
            <w:r>
              <w:rPr>
                <w:rFonts w:hint="eastAsia" w:ascii="仿宋" w:hAnsi="仿宋" w:eastAsia="仿宋" w:cs="仿宋"/>
                <w:b/>
                <w:bCs/>
                <w:spacing w:val="5"/>
                <w:sz w:val="24"/>
                <w:szCs w:val="24"/>
              </w:rPr>
              <w:t>岗位</w:t>
            </w:r>
            <w:r>
              <w:rPr>
                <w:rFonts w:hint="eastAsia" w:ascii="仿宋" w:hAnsi="仿宋" w:eastAsia="仿宋" w:cs="仿宋"/>
                <w:b/>
                <w:bCs/>
                <w:spacing w:val="4"/>
                <w:sz w:val="24"/>
                <w:szCs w:val="24"/>
              </w:rPr>
              <w:t>名称</w:t>
            </w:r>
          </w:p>
        </w:tc>
        <w:tc>
          <w:tcPr>
            <w:tcW w:w="5791"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62" w:line="340" w:lineRule="exact"/>
              <w:jc w:val="center"/>
              <w:textAlignment w:val="baseline"/>
              <w:rPr>
                <w:rFonts w:hint="default" w:ascii="仿宋" w:hAnsi="仿宋" w:eastAsia="仿宋" w:cs="仿宋"/>
                <w:b/>
                <w:bCs/>
                <w:snapToGrid w:val="0"/>
                <w:color w:val="000000"/>
                <w:kern w:val="0"/>
                <w:sz w:val="24"/>
                <w:szCs w:val="24"/>
                <w:lang w:val="en-US" w:eastAsia="zh-CN"/>
              </w:rPr>
            </w:pPr>
            <w:r>
              <w:rPr>
                <w:rFonts w:hint="eastAsia" w:ascii="仿宋" w:hAnsi="仿宋" w:eastAsia="仿宋" w:cs="仿宋"/>
                <w:b/>
                <w:bCs/>
                <w:spacing w:val="7"/>
                <w:sz w:val="24"/>
                <w:szCs w:val="24"/>
              </w:rPr>
              <w:t>岗位</w:t>
            </w:r>
            <w:r>
              <w:rPr>
                <w:rFonts w:hint="eastAsia" w:ascii="仿宋" w:hAnsi="仿宋" w:eastAsia="仿宋" w:cs="仿宋"/>
                <w:b/>
                <w:bCs/>
                <w:spacing w:val="7"/>
                <w:sz w:val="24"/>
                <w:szCs w:val="24"/>
                <w:lang w:val="en-US" w:eastAsia="zh-CN"/>
              </w:rPr>
              <w:t>要求</w:t>
            </w:r>
          </w:p>
        </w:tc>
        <w:tc>
          <w:tcPr>
            <w:tcW w:w="676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仿宋" w:hAnsi="仿宋" w:eastAsia="仿宋" w:cs="仿宋"/>
                <w:b/>
                <w:bCs/>
                <w:snapToGrid w:val="0"/>
                <w:color w:val="000000"/>
                <w:kern w:val="0"/>
                <w:sz w:val="24"/>
                <w:szCs w:val="24"/>
              </w:rPr>
            </w:pPr>
            <w:r>
              <w:rPr>
                <w:rFonts w:hint="eastAsia" w:ascii="仿宋" w:hAnsi="仿宋" w:eastAsia="仿宋" w:cs="仿宋"/>
                <w:b/>
                <w:bCs/>
                <w:spacing w:val="7"/>
                <w:sz w:val="24"/>
                <w:szCs w:val="24"/>
              </w:rPr>
              <w:t>岗位主</w:t>
            </w:r>
            <w:r>
              <w:rPr>
                <w:rFonts w:hint="eastAsia" w:ascii="仿宋" w:hAnsi="仿宋" w:eastAsia="仿宋" w:cs="仿宋"/>
                <w:b/>
                <w:bCs/>
                <w:spacing w:val="6"/>
                <w:sz w:val="24"/>
                <w:szCs w:val="24"/>
              </w:rPr>
              <w:t>要职责</w:t>
            </w:r>
          </w:p>
        </w:tc>
        <w:tc>
          <w:tcPr>
            <w:tcW w:w="863"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textAlignment w:val="baseline"/>
              <w:rPr>
                <w:rFonts w:hint="eastAsia" w:ascii="仿宋" w:hAnsi="仿宋" w:eastAsia="仿宋" w:cs="仿宋"/>
                <w:b/>
                <w:bCs/>
                <w:vertAlign w:val="baseline"/>
              </w:rPr>
            </w:pPr>
            <w:r>
              <w:rPr>
                <w:rFonts w:hint="eastAsia" w:ascii="仿宋" w:hAnsi="仿宋" w:eastAsia="仿宋" w:cs="仿宋"/>
                <w:b/>
                <w:bCs/>
                <w:spacing w:val="4"/>
                <w:sz w:val="24"/>
                <w:szCs w:val="24"/>
              </w:rPr>
              <w:t>人</w:t>
            </w:r>
            <w:r>
              <w:rPr>
                <w:rFonts w:hint="eastAsia" w:ascii="仿宋" w:hAnsi="仿宋" w:eastAsia="仿宋" w:cs="仿宋"/>
                <w:b/>
                <w:bCs/>
                <w:spacing w:val="3"/>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53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62" w:line="360" w:lineRule="exact"/>
              <w:jc w:val="center"/>
              <w:textAlignment w:val="baseline"/>
              <w:rPr>
                <w:rFonts w:hint="eastAsia" w:ascii="宋体" w:hAnsi="宋体" w:eastAsia="宋体" w:cs="宋体"/>
                <w:kern w:val="2"/>
                <w:sz w:val="21"/>
                <w:szCs w:val="21"/>
                <w:lang w:val="en-US" w:eastAsia="zh-CN" w:bidi="ar-SA"/>
              </w:rPr>
            </w:pPr>
            <w:r>
              <w:rPr>
                <w:rFonts w:hint="eastAsia" w:ascii="仿宋" w:hAnsi="仿宋" w:eastAsia="仿宋" w:cs="仿宋"/>
                <w:spacing w:val="-1"/>
                <w:sz w:val="24"/>
                <w:szCs w:val="24"/>
                <w:lang w:val="en-US" w:eastAsia="zh-CN"/>
              </w:rPr>
              <w:t>潮牌酒店总经理</w:t>
            </w:r>
          </w:p>
        </w:tc>
        <w:tc>
          <w:tcPr>
            <w:tcW w:w="5791" w:type="dxa"/>
            <w:noWrap w:val="0"/>
            <w:vAlign w:val="center"/>
          </w:tcPr>
          <w:p>
            <w:pPr>
              <w:keepNext w:val="0"/>
              <w:keepLines w:val="0"/>
              <w:pageBreakBefore w:val="0"/>
              <w:numPr>
                <w:ilvl w:val="0"/>
                <w:numId w:val="0"/>
              </w:numPr>
              <w:wordWrap/>
              <w:overflowPunct/>
              <w:topLinePunct w:val="0"/>
              <w:bidi w:val="0"/>
              <w:spacing w:line="360" w:lineRule="exact"/>
              <w:jc w:val="left"/>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1.年龄要求：45周岁以下（1980年1月1日以后出生）。</w:t>
            </w:r>
          </w:p>
          <w:p>
            <w:pPr>
              <w:keepNext w:val="0"/>
              <w:keepLines w:val="0"/>
              <w:pageBreakBefore w:val="0"/>
              <w:widowControl w:val="0"/>
              <w:wordWrap/>
              <w:overflowPunct/>
              <w:topLinePunct w:val="0"/>
              <w:bidi w:val="0"/>
              <w:spacing w:line="360" w:lineRule="exact"/>
              <w:ind w:left="0" w:leftChars="0" w:firstLine="0" w:firstLineChars="0"/>
              <w:jc w:val="both"/>
              <w:rPr>
                <w:rFonts w:hint="default" w:ascii="仿宋" w:hAnsi="仿宋" w:eastAsia="仿宋" w:cs="仿宋"/>
                <w:spacing w:val="-1"/>
                <w:kern w:val="2"/>
                <w:sz w:val="24"/>
                <w:szCs w:val="24"/>
                <w:lang w:val="en-US" w:eastAsia="zh-CN" w:bidi="ar-SA"/>
              </w:rPr>
            </w:pPr>
            <w:r>
              <w:rPr>
                <w:rFonts w:hint="eastAsia" w:ascii="仿宋" w:hAnsi="仿宋" w:eastAsia="仿宋" w:cs="仿宋"/>
                <w:spacing w:val="-1"/>
                <w:kern w:val="2"/>
                <w:sz w:val="24"/>
                <w:szCs w:val="24"/>
                <w:lang w:val="en-US" w:eastAsia="zh-CN" w:bidi="ar-SA"/>
              </w:rPr>
              <w:t>2.学历要求：大学本科及以上学历。</w:t>
            </w:r>
          </w:p>
          <w:p>
            <w:pPr>
              <w:keepNext w:val="0"/>
              <w:keepLines w:val="0"/>
              <w:pageBreakBefore w:val="0"/>
              <w:wordWrap/>
              <w:overflowPunct/>
              <w:topLinePunct w:val="0"/>
              <w:bidi w:val="0"/>
              <w:spacing w:line="360" w:lineRule="exact"/>
              <w:rPr>
                <w:rFonts w:hint="eastAsia" w:ascii="仿宋" w:hAnsi="仿宋" w:eastAsia="仿宋" w:cs="仿宋"/>
                <w:color w:val="auto"/>
                <w:spacing w:val="-1"/>
                <w:kern w:val="2"/>
                <w:sz w:val="24"/>
                <w:szCs w:val="24"/>
                <w:highlight w:val="none"/>
                <w:lang w:val="en-US" w:eastAsia="zh-CN" w:bidi="ar-SA"/>
              </w:rPr>
            </w:pPr>
            <w:r>
              <w:rPr>
                <w:rFonts w:hint="eastAsia" w:ascii="仿宋" w:hAnsi="仿宋" w:eastAsia="仿宋" w:cs="仿宋"/>
                <w:spacing w:val="-1"/>
                <w:sz w:val="24"/>
                <w:szCs w:val="24"/>
                <w:lang w:val="en-US" w:eastAsia="zh-CN"/>
              </w:rPr>
              <w:t>3.履历要求：具有五年以上酒店或相关行业工作经验（市场、营销、前厅方向），两年以上部门经理级管理工作经验，具有相应岗位从业经历及与岗位相匹配的工作业绩。</w:t>
            </w:r>
          </w:p>
          <w:p>
            <w:pPr>
              <w:keepNext w:val="0"/>
              <w:keepLines w:val="0"/>
              <w:pageBreakBefore w:val="0"/>
              <w:wordWrap/>
              <w:overflowPunct/>
              <w:topLinePunct w:val="0"/>
              <w:bidi w:val="0"/>
              <w:spacing w:line="360" w:lineRule="exact"/>
              <w:rPr>
                <w:rFonts w:hint="eastAsia" w:ascii="仿宋" w:hAnsi="仿宋" w:eastAsia="仿宋" w:cs="仿宋"/>
                <w:spacing w:val="-1"/>
                <w:kern w:val="2"/>
                <w:sz w:val="24"/>
                <w:szCs w:val="24"/>
                <w:highlight w:val="none"/>
                <w:lang w:val="en-US" w:eastAsia="zh-CN" w:bidi="ar-SA"/>
              </w:rPr>
            </w:pPr>
            <w:r>
              <w:rPr>
                <w:rFonts w:hint="eastAsia" w:ascii="仿宋" w:hAnsi="仿宋" w:eastAsia="仿宋" w:cs="仿宋"/>
                <w:spacing w:val="-1"/>
                <w:kern w:val="2"/>
                <w:sz w:val="24"/>
                <w:szCs w:val="24"/>
                <w:highlight w:val="none"/>
                <w:lang w:val="en-US" w:eastAsia="zh-CN" w:bidi="ar-SA"/>
              </w:rPr>
              <w:t>4.熟悉旅游酒店行业市场，</w:t>
            </w:r>
            <w:r>
              <w:rPr>
                <w:rFonts w:hint="eastAsia" w:ascii="仿宋" w:hAnsi="仿宋" w:eastAsia="仿宋" w:cs="仿宋"/>
                <w:sz w:val="24"/>
                <w:szCs w:val="24"/>
                <w:highlight w:val="none"/>
                <w:lang w:val="en-US" w:eastAsia="zh-CN"/>
              </w:rPr>
              <w:t>深刻理解潮牌酒店品牌的内涵，</w:t>
            </w:r>
            <w:r>
              <w:rPr>
                <w:rFonts w:hint="eastAsia" w:ascii="仿宋" w:hAnsi="仿宋" w:eastAsia="仿宋" w:cs="仿宋"/>
                <w:spacing w:val="-1"/>
                <w:kern w:val="2"/>
                <w:sz w:val="24"/>
                <w:szCs w:val="24"/>
                <w:highlight w:val="none"/>
                <w:lang w:val="en-US" w:eastAsia="zh-CN" w:bidi="ar-SA"/>
              </w:rPr>
              <w:t>熟练掌握潮牌酒店的整体运营模式和各项经营管理。</w:t>
            </w:r>
          </w:p>
          <w:p>
            <w:pPr>
              <w:widowControl w:val="0"/>
              <w:ind w:left="0" w:leftChars="0" w:firstLine="0" w:firstLineChars="0"/>
              <w:jc w:val="both"/>
              <w:rPr>
                <w:rFonts w:hint="eastAsia" w:ascii="宋体" w:hAnsi="宋体" w:eastAsia="宋体" w:cs="宋体"/>
                <w:kern w:val="2"/>
                <w:sz w:val="21"/>
                <w:szCs w:val="21"/>
                <w:lang w:val="en-US" w:eastAsia="zh-CN" w:bidi="ar-SA"/>
              </w:rPr>
            </w:pPr>
            <w:r>
              <w:rPr>
                <w:rFonts w:hint="eastAsia" w:ascii="仿宋" w:hAnsi="仿宋" w:eastAsia="仿宋" w:cs="仿宋"/>
                <w:spacing w:val="-1"/>
                <w:kern w:val="2"/>
                <w:sz w:val="24"/>
                <w:szCs w:val="24"/>
                <w:highlight w:val="none"/>
                <w:lang w:val="en-US" w:eastAsia="zh-CN" w:bidi="ar-SA"/>
              </w:rPr>
              <w:t>5.拥有物联网思维，熟悉潮牌酒店新媒体运营渠道及营销推广，</w:t>
            </w:r>
            <w:r>
              <w:rPr>
                <w:rFonts w:hint="eastAsia" w:ascii="仿宋" w:hAnsi="仿宋" w:eastAsia="仿宋" w:cs="仿宋"/>
                <w:kern w:val="2"/>
                <w:sz w:val="24"/>
                <w:szCs w:val="24"/>
                <w:highlight w:val="none"/>
                <w:lang w:val="en-US" w:eastAsia="zh-CN" w:bidi="ar-SA"/>
              </w:rPr>
              <w:t>为新品牌拓展奠定基础。</w:t>
            </w:r>
          </w:p>
        </w:tc>
        <w:tc>
          <w:tcPr>
            <w:tcW w:w="67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1.按阳光华天旅游发展集团及阳光酒店集团相关制度管理，实施契约化、任期制管理，执行年度责任目标、任期责任目标考核，实行任期激励机制。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2.全面负责酒店的安全管理，抓好安全生产、食品卫生和消防、治安安全工作，确保宾客和酒店的人身、财产安全。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3.完善酒店的规章制度，全面负责执行酒店集团的管理模式，督导下属履行职责，坚持服务宗旨和质量管理，确保酒店的高服务水准。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4.负责制订、修改酒店的经营管理目标、企业经营方针计划、年度工作计划、预算管理计划，调整产品结构和经营方式，报经上级公司批准后组织实施。</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5.负责酒店年度预算与决算的编制，严格控制酒店的经营成本和各种费用开支，抓好开源节流工作，确保酒店资产保值增值。</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6.充分运用新媒体渠道进行酒店品牌宣传与营销推广，确保酒店运营方针充分契合品牌理念、品牌标准落地与执行到位。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Calibri" w:hAnsi="Calibri" w:eastAsia="宋体" w:cs="Times New Roman"/>
                <w:highlight w:val="none"/>
                <w:lang w:val="en-US" w:eastAsia="zh-CN"/>
              </w:rPr>
            </w:pPr>
            <w:r>
              <w:rPr>
                <w:rFonts w:hint="eastAsia" w:ascii="仿宋" w:hAnsi="仿宋" w:eastAsia="仿宋" w:cs="仿宋"/>
                <w:sz w:val="24"/>
                <w:szCs w:val="24"/>
                <w:highlight w:val="none"/>
                <w:lang w:val="en-US" w:eastAsia="zh-CN"/>
              </w:rPr>
              <w:t>7.积极寻求异业联盟、品牌联名等方式，打造潮流热点、网红打卡等效应，不断扩大品牌声量。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8.保持与社会各界的广泛联系，抓好客人的接待工作，塑造酒店良好的内、外部形象。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Calibri" w:hAnsi="Calibri" w:eastAsia="宋体" w:cs="Times New Roman"/>
                <w:lang w:val="en-US" w:eastAsia="zh-CN"/>
              </w:rPr>
            </w:pPr>
            <w:r>
              <w:rPr>
                <w:rFonts w:hint="eastAsia" w:ascii="仿宋" w:hAnsi="仿宋" w:eastAsia="仿宋" w:cs="仿宋"/>
                <w:sz w:val="24"/>
                <w:szCs w:val="24"/>
                <w:lang w:val="en-US" w:eastAsia="zh-CN"/>
              </w:rPr>
              <w:t>9.抓好酒店员工队伍建设和人才培养、开发工作，全面提高酒店员工的素质。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sz w:val="21"/>
                <w:szCs w:val="21"/>
                <w:lang w:val="en-US" w:eastAsia="zh-CN"/>
              </w:rPr>
            </w:pPr>
            <w:r>
              <w:rPr>
                <w:rFonts w:hint="eastAsia" w:ascii="仿宋" w:hAnsi="仿宋" w:eastAsia="仿宋" w:cs="仿宋"/>
                <w:sz w:val="24"/>
                <w:szCs w:val="24"/>
                <w:lang w:val="en-US" w:eastAsia="zh-CN"/>
              </w:rPr>
              <w:t>10.其他集团管理模式规定的子公司酒店总经理岗位职责。</w:t>
            </w:r>
          </w:p>
        </w:tc>
        <w:tc>
          <w:tcPr>
            <w:tcW w:w="863"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61" w:line="360" w:lineRule="exact"/>
              <w:jc w:val="center"/>
              <w:textAlignment w:val="baseline"/>
              <w:rPr>
                <w:rFonts w:hint="eastAsia" w:ascii="Calibri" w:hAnsi="Calibri" w:eastAsia="宋体" w:cs="Times New Roman"/>
                <w:kern w:val="2"/>
                <w:sz w:val="21"/>
                <w:szCs w:val="24"/>
                <w:lang w:val="en-US" w:eastAsia="zh-CN" w:bidi="ar-SA"/>
              </w:rPr>
            </w:pPr>
            <w:r>
              <w:rPr>
                <w:rFonts w:hint="eastAsia" w:ascii="仿宋" w:hAnsi="仿宋" w:eastAsia="仿宋" w:cs="仿宋"/>
                <w:snapToGrid w:val="0"/>
                <w:color w:val="000000"/>
                <w:kern w:val="0"/>
                <w:sz w:val="24"/>
                <w:szCs w:val="24"/>
                <w:lang w:val="en-US" w:eastAsia="zh-CN"/>
              </w:rPr>
              <w:t>1名</w:t>
            </w:r>
          </w:p>
        </w:tc>
      </w:tr>
    </w:tbl>
    <w:p>
      <w:bookmarkStart w:id="0" w:name="_GoBack"/>
      <w:bookmarkEnd w:id="0"/>
    </w:p>
    <w:sectPr>
      <w:pgSz w:w="16838" w:h="11906" w:orient="landscape"/>
      <w:pgMar w:top="1134"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YzlhZDA2YmMxODUwM2U1MTMyODNkZGY0OTJjZWQifQ=="/>
  </w:docVars>
  <w:rsids>
    <w:rsidRoot w:val="11371B8D"/>
    <w:rsid w:val="11371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2024-06-01T01:10:00Z</dcterms:created>
  <dc:creator>屈海斌</dc:creator>
  <cp:lastModifiedBy>屈海斌</cp:lastModifiedBy>
  <dcterms:modified xsi:type="dcterms:W3CDTF">2024-06-01T01:11:04Z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1CE51E2384E94DDCB767C47E50BD1349_11</vt:lpwstr>
  </property>
</Properties>
</file>